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C6853" w14:textId="77777777" w:rsidR="002122EF" w:rsidRPr="00211A40" w:rsidRDefault="002122EF" w:rsidP="002122E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11A40">
        <w:rPr>
          <w:rFonts w:ascii="Times New Roman" w:hAnsi="Times New Roman" w:cs="Times New Roman"/>
          <w:color w:val="000000"/>
          <w:sz w:val="24"/>
          <w:szCs w:val="24"/>
        </w:rPr>
        <w:t>Приложение 1 к Положению о проведении</w:t>
      </w:r>
    </w:p>
    <w:p w14:paraId="43CAF54B" w14:textId="77777777" w:rsidR="002122EF" w:rsidRPr="00211A40" w:rsidRDefault="002122EF" w:rsidP="002122E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11A40">
        <w:rPr>
          <w:rFonts w:ascii="Times New Roman" w:hAnsi="Times New Roman" w:cs="Times New Roman"/>
          <w:color w:val="000000"/>
          <w:sz w:val="24"/>
          <w:szCs w:val="24"/>
        </w:rPr>
        <w:t>конку</w:t>
      </w:r>
      <w:r>
        <w:rPr>
          <w:rFonts w:ascii="Times New Roman" w:hAnsi="Times New Roman" w:cs="Times New Roman"/>
          <w:color w:val="000000"/>
          <w:sz w:val="24"/>
          <w:szCs w:val="24"/>
        </w:rPr>
        <w:t>рса на звание «</w:t>
      </w:r>
      <w:r w:rsidR="001774F0">
        <w:rPr>
          <w:rFonts w:ascii="Times New Roman" w:hAnsi="Times New Roman" w:cs="Times New Roman"/>
          <w:color w:val="000000"/>
          <w:sz w:val="24"/>
          <w:szCs w:val="20"/>
        </w:rPr>
        <w:t>Экспортер года</w:t>
      </w:r>
      <w:r w:rsidRPr="00211A4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5C31207A" w14:textId="77777777" w:rsidR="002122EF" w:rsidRPr="00211A40" w:rsidRDefault="002122EF" w:rsidP="002122E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11A40">
        <w:rPr>
          <w:rFonts w:ascii="Times New Roman" w:hAnsi="Times New Roman" w:cs="Times New Roman"/>
          <w:color w:val="000000"/>
          <w:sz w:val="24"/>
          <w:szCs w:val="24"/>
        </w:rPr>
        <w:t xml:space="preserve"> среди субъектов малого и среднего предпринимательства Ярославской области</w:t>
      </w:r>
    </w:p>
    <w:p w14:paraId="63B7C72D" w14:textId="77777777" w:rsidR="002122EF" w:rsidRPr="00211A40" w:rsidRDefault="002122EF" w:rsidP="002122E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C6107E7" w14:textId="77777777" w:rsidR="002122EF" w:rsidRPr="00211A40" w:rsidRDefault="002122EF" w:rsidP="002122E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178FABD" w14:textId="77777777" w:rsidR="002122EF" w:rsidRPr="00211A40" w:rsidRDefault="002122EF" w:rsidP="002122E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1A40">
        <w:rPr>
          <w:rFonts w:ascii="Times New Roman" w:hAnsi="Times New Roman" w:cs="Times New Roman"/>
          <w:b/>
          <w:color w:val="000000"/>
          <w:sz w:val="24"/>
          <w:szCs w:val="24"/>
        </w:rPr>
        <w:t>Перечень номинаций и методика оценки</w:t>
      </w:r>
    </w:p>
    <w:p w14:paraId="29380BFD" w14:textId="77777777" w:rsidR="002122EF" w:rsidRPr="00211A40" w:rsidRDefault="002122EF" w:rsidP="002122E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1A40">
        <w:rPr>
          <w:rFonts w:ascii="Times New Roman" w:hAnsi="Times New Roman" w:cs="Times New Roman"/>
          <w:b/>
          <w:color w:val="000000"/>
          <w:sz w:val="24"/>
          <w:szCs w:val="24"/>
        </w:rPr>
        <w:t>участников конкурса на звание «</w:t>
      </w:r>
      <w:r w:rsidR="001774F0" w:rsidRPr="001774F0">
        <w:rPr>
          <w:rFonts w:ascii="Times New Roman" w:hAnsi="Times New Roman" w:cs="Times New Roman"/>
          <w:b/>
          <w:color w:val="000000"/>
          <w:sz w:val="24"/>
          <w:szCs w:val="24"/>
        </w:rPr>
        <w:t>Экспортер года</w:t>
      </w:r>
      <w:r w:rsidRPr="00211A40">
        <w:rPr>
          <w:rFonts w:ascii="Times New Roman" w:hAnsi="Times New Roman" w:cs="Times New Roman"/>
          <w:b/>
          <w:color w:val="000000"/>
          <w:sz w:val="24"/>
          <w:szCs w:val="24"/>
        </w:rPr>
        <w:t>»  среди субъектов малого и среднего предпринимательства Ярославской области</w:t>
      </w:r>
    </w:p>
    <w:p w14:paraId="6630AEE4" w14:textId="77777777" w:rsidR="002122EF" w:rsidRPr="00211A40" w:rsidRDefault="002122EF" w:rsidP="002122EF">
      <w:pPr>
        <w:rPr>
          <w:rFonts w:ascii="Times New Roman" w:hAnsi="Times New Roman" w:cs="Times New Roman"/>
          <w:sz w:val="24"/>
          <w:szCs w:val="24"/>
        </w:rPr>
      </w:pPr>
    </w:p>
    <w:p w14:paraId="74B253B1" w14:textId="77777777" w:rsidR="002122EF" w:rsidRPr="00211A40" w:rsidRDefault="002122EF" w:rsidP="002122E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8419898" w14:textId="77777777" w:rsidR="002122EF" w:rsidRPr="00211A40" w:rsidRDefault="002122EF" w:rsidP="002122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1A40">
        <w:rPr>
          <w:rFonts w:ascii="Times New Roman" w:hAnsi="Times New Roman" w:cs="Times New Roman"/>
          <w:color w:val="000000"/>
          <w:sz w:val="24"/>
          <w:szCs w:val="24"/>
        </w:rPr>
        <w:t>Перечень номинаций конкурса на звание «</w:t>
      </w:r>
      <w:r w:rsidR="001774F0">
        <w:rPr>
          <w:rFonts w:ascii="Times New Roman" w:hAnsi="Times New Roman" w:cs="Times New Roman"/>
          <w:color w:val="000000"/>
          <w:sz w:val="24"/>
          <w:szCs w:val="20"/>
        </w:rPr>
        <w:t>Экспортер года</w:t>
      </w:r>
      <w:r w:rsidRPr="00211A40">
        <w:rPr>
          <w:rFonts w:ascii="Times New Roman" w:hAnsi="Times New Roman" w:cs="Times New Roman"/>
          <w:color w:val="000000"/>
          <w:sz w:val="24"/>
          <w:szCs w:val="24"/>
        </w:rPr>
        <w:t>»  среди субъектов малого и среднего предпринимательства Ярославской области</w:t>
      </w:r>
    </w:p>
    <w:p w14:paraId="0788039F" w14:textId="77777777" w:rsidR="002122EF" w:rsidRDefault="002122EF" w:rsidP="002122EF">
      <w:pPr>
        <w:rPr>
          <w:rFonts w:ascii="Times New Roman" w:hAnsi="Times New Roman" w:cs="Times New Roman"/>
          <w:sz w:val="24"/>
          <w:szCs w:val="24"/>
        </w:rPr>
      </w:pPr>
    </w:p>
    <w:p w14:paraId="07FF9CBE" w14:textId="77777777" w:rsidR="002122EF" w:rsidRDefault="002122EF" w:rsidP="002122EF">
      <w:pPr>
        <w:rPr>
          <w:rFonts w:ascii="Times New Roman" w:hAnsi="Times New Roman" w:cs="Times New Roman"/>
          <w:sz w:val="24"/>
          <w:szCs w:val="24"/>
        </w:rPr>
      </w:pPr>
    </w:p>
    <w:p w14:paraId="742CDE6A" w14:textId="77777777" w:rsidR="002122EF" w:rsidRDefault="002122EF" w:rsidP="002122EF">
      <w:pPr>
        <w:pStyle w:val="a3"/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465A">
        <w:rPr>
          <w:rFonts w:ascii="Times New Roman" w:hAnsi="Times New Roman" w:cs="Times New Roman"/>
          <w:b/>
          <w:sz w:val="24"/>
          <w:szCs w:val="24"/>
        </w:rPr>
        <w:t>Лучший экспортер в сфере деревообрабатывающей промышленности</w:t>
      </w:r>
    </w:p>
    <w:p w14:paraId="785D8DF4" w14:textId="77777777" w:rsidR="002122EF" w:rsidRPr="001243CF" w:rsidRDefault="002122EF" w:rsidP="00212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3CF">
        <w:rPr>
          <w:rFonts w:ascii="Times New Roman" w:hAnsi="Times New Roman" w:cs="Times New Roman"/>
          <w:sz w:val="24"/>
          <w:szCs w:val="24"/>
        </w:rPr>
        <w:t>В номинации оценивается объем экспорта и его преобладающий процент в экономической деятельности компании. Оценивается количество стран, куда осуществляется экспорт продукции (услуг). Важным критерием будет являться  участие  в профильных мероприятиях,</w:t>
      </w:r>
      <w:r w:rsidRPr="005363F0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3F0">
        <w:rPr>
          <w:rFonts w:ascii="Times New Roman" w:hAnsi="Times New Roman" w:cs="Times New Roman"/>
          <w:sz w:val="24"/>
          <w:szCs w:val="24"/>
        </w:rPr>
        <w:t>оменклатура экспортной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43CF">
        <w:rPr>
          <w:rFonts w:ascii="Times New Roman" w:hAnsi="Times New Roman" w:cs="Times New Roman"/>
          <w:sz w:val="24"/>
          <w:szCs w:val="24"/>
        </w:rPr>
        <w:t xml:space="preserve"> наличие международной сертификации и </w:t>
      </w:r>
      <w:r w:rsidRPr="001243CF">
        <w:rPr>
          <w:rFonts w:ascii="Times New Roman" w:hAnsi="Times New Roman" w:cs="Times New Roman"/>
          <w:color w:val="000000"/>
          <w:sz w:val="24"/>
          <w:szCs w:val="24"/>
        </w:rPr>
        <w:t>товаропроводящей сети за рубежом</w:t>
      </w:r>
    </w:p>
    <w:p w14:paraId="381BB6D0" w14:textId="77777777" w:rsidR="002122EF" w:rsidRPr="00F1465A" w:rsidRDefault="002122EF" w:rsidP="002122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A411611" w14:textId="77777777" w:rsidR="002122EF" w:rsidRDefault="002122EF" w:rsidP="002122EF">
      <w:pPr>
        <w:pStyle w:val="a3"/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465A">
        <w:rPr>
          <w:rFonts w:ascii="Times New Roman" w:hAnsi="Times New Roman" w:cs="Times New Roman"/>
          <w:b/>
          <w:sz w:val="24"/>
          <w:szCs w:val="24"/>
        </w:rPr>
        <w:t xml:space="preserve">Лучший экспортер в сфере </w:t>
      </w:r>
      <w:r>
        <w:rPr>
          <w:rFonts w:ascii="Times New Roman" w:hAnsi="Times New Roman" w:cs="Times New Roman"/>
          <w:b/>
          <w:sz w:val="24"/>
          <w:szCs w:val="24"/>
        </w:rPr>
        <w:t>машиностроения</w:t>
      </w:r>
    </w:p>
    <w:p w14:paraId="4DF84F1C" w14:textId="77777777" w:rsidR="002122EF" w:rsidRPr="001243CF" w:rsidRDefault="002122EF" w:rsidP="00212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3CF">
        <w:rPr>
          <w:rFonts w:ascii="Times New Roman" w:hAnsi="Times New Roman" w:cs="Times New Roman"/>
          <w:sz w:val="24"/>
          <w:szCs w:val="24"/>
        </w:rPr>
        <w:t xml:space="preserve">В номинации оценивается объем экспорта и его преобладающий процент в экономической деятельности компании. Оценивается количество стран, куда осуществляется экспорт продукции (услуг). Важным критерием будет являться  участие  в профильных мероприятиях,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3F0">
        <w:rPr>
          <w:rFonts w:ascii="Times New Roman" w:hAnsi="Times New Roman" w:cs="Times New Roman"/>
          <w:sz w:val="24"/>
          <w:szCs w:val="24"/>
        </w:rPr>
        <w:t>оменклатура экспортной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43CF">
        <w:rPr>
          <w:rFonts w:ascii="Times New Roman" w:hAnsi="Times New Roman" w:cs="Times New Roman"/>
          <w:sz w:val="24"/>
          <w:szCs w:val="24"/>
        </w:rPr>
        <w:t xml:space="preserve"> наличие международной сертификации и </w:t>
      </w:r>
      <w:r w:rsidRPr="001243CF">
        <w:rPr>
          <w:rFonts w:ascii="Times New Roman" w:hAnsi="Times New Roman" w:cs="Times New Roman"/>
          <w:color w:val="000000"/>
          <w:sz w:val="24"/>
          <w:szCs w:val="24"/>
        </w:rPr>
        <w:t>товаропроводящей сети за рубежом</w:t>
      </w:r>
    </w:p>
    <w:p w14:paraId="49FFC335" w14:textId="77777777" w:rsidR="002122EF" w:rsidRPr="00F1465A" w:rsidRDefault="002122EF" w:rsidP="002122EF">
      <w:pPr>
        <w:tabs>
          <w:tab w:val="left" w:pos="1215"/>
        </w:tabs>
        <w:rPr>
          <w:rFonts w:ascii="Times New Roman" w:hAnsi="Times New Roman" w:cs="Times New Roman"/>
          <w:b/>
          <w:sz w:val="24"/>
          <w:szCs w:val="24"/>
        </w:rPr>
      </w:pPr>
    </w:p>
    <w:p w14:paraId="73F0A084" w14:textId="77777777" w:rsidR="002122EF" w:rsidRDefault="002122EF" w:rsidP="002122EF">
      <w:pPr>
        <w:pStyle w:val="a3"/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465A">
        <w:rPr>
          <w:rFonts w:ascii="Times New Roman" w:hAnsi="Times New Roman" w:cs="Times New Roman"/>
          <w:b/>
          <w:sz w:val="24"/>
          <w:szCs w:val="24"/>
        </w:rPr>
        <w:t>Лучший экспортер в сфере АПК</w:t>
      </w:r>
    </w:p>
    <w:p w14:paraId="714AE71B" w14:textId="77777777" w:rsidR="002122EF" w:rsidRPr="001243CF" w:rsidRDefault="002122EF" w:rsidP="00212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3CF">
        <w:rPr>
          <w:rFonts w:ascii="Times New Roman" w:hAnsi="Times New Roman" w:cs="Times New Roman"/>
          <w:sz w:val="24"/>
          <w:szCs w:val="24"/>
        </w:rPr>
        <w:t xml:space="preserve">В номинации оценивается объем экспорта и его преобладающий процент в экономической деятельности компании. Оценивается количество стран, куда осуществляется экспорт продукции (услуг). Важным критерием будет являться  участие  в профильных мероприятиях,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3F0">
        <w:rPr>
          <w:rFonts w:ascii="Times New Roman" w:hAnsi="Times New Roman" w:cs="Times New Roman"/>
          <w:sz w:val="24"/>
          <w:szCs w:val="24"/>
        </w:rPr>
        <w:t>оменклатура экспортной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43CF">
        <w:rPr>
          <w:rFonts w:ascii="Times New Roman" w:hAnsi="Times New Roman" w:cs="Times New Roman"/>
          <w:sz w:val="24"/>
          <w:szCs w:val="24"/>
        </w:rPr>
        <w:t xml:space="preserve"> наличие международной сертификации и </w:t>
      </w:r>
      <w:r w:rsidRPr="001243CF">
        <w:rPr>
          <w:rFonts w:ascii="Times New Roman" w:hAnsi="Times New Roman" w:cs="Times New Roman"/>
          <w:color w:val="000000"/>
          <w:sz w:val="24"/>
          <w:szCs w:val="24"/>
        </w:rPr>
        <w:t>товаропроводящей сети за рубежом</w:t>
      </w:r>
    </w:p>
    <w:p w14:paraId="6190DA16" w14:textId="77777777" w:rsidR="002122EF" w:rsidRPr="001243CF" w:rsidRDefault="002122EF" w:rsidP="002122EF">
      <w:pPr>
        <w:rPr>
          <w:rFonts w:ascii="Times New Roman" w:hAnsi="Times New Roman" w:cs="Times New Roman"/>
          <w:b/>
          <w:sz w:val="24"/>
          <w:szCs w:val="24"/>
        </w:rPr>
      </w:pPr>
    </w:p>
    <w:p w14:paraId="0D0B71C3" w14:textId="77777777" w:rsidR="002122EF" w:rsidRDefault="002122EF" w:rsidP="002122EF">
      <w:pPr>
        <w:pStyle w:val="a3"/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465A">
        <w:rPr>
          <w:rFonts w:ascii="Times New Roman" w:hAnsi="Times New Roman" w:cs="Times New Roman"/>
          <w:b/>
          <w:sz w:val="24"/>
          <w:szCs w:val="24"/>
        </w:rPr>
        <w:t>Лучший экспортер в области высоких технологий</w:t>
      </w:r>
    </w:p>
    <w:p w14:paraId="0B17EB4F" w14:textId="77777777" w:rsidR="002122EF" w:rsidRPr="001243CF" w:rsidRDefault="002122EF" w:rsidP="00212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3CF">
        <w:rPr>
          <w:rFonts w:ascii="Times New Roman" w:hAnsi="Times New Roman" w:cs="Times New Roman"/>
          <w:sz w:val="24"/>
          <w:szCs w:val="24"/>
        </w:rPr>
        <w:t xml:space="preserve">В номинации оценивается объем экспорта и его преобладающий процент в экономической деятельности компании. Оценивается количество стран, куда осуществляется экспорт продукции (услуг). Важным критерием будет являться  участие  в профильных мероприятиях,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3F0">
        <w:rPr>
          <w:rFonts w:ascii="Times New Roman" w:hAnsi="Times New Roman" w:cs="Times New Roman"/>
          <w:sz w:val="24"/>
          <w:szCs w:val="24"/>
        </w:rPr>
        <w:t>оменклатура экспортной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43CF">
        <w:rPr>
          <w:rFonts w:ascii="Times New Roman" w:hAnsi="Times New Roman" w:cs="Times New Roman"/>
          <w:sz w:val="24"/>
          <w:szCs w:val="24"/>
        </w:rPr>
        <w:t xml:space="preserve"> наличие международной сертификации и </w:t>
      </w:r>
      <w:r w:rsidRPr="001243CF">
        <w:rPr>
          <w:rFonts w:ascii="Times New Roman" w:hAnsi="Times New Roman" w:cs="Times New Roman"/>
          <w:color w:val="000000"/>
          <w:sz w:val="24"/>
          <w:szCs w:val="24"/>
        </w:rPr>
        <w:t>товаропроводящей сети за рубежом</w:t>
      </w:r>
    </w:p>
    <w:p w14:paraId="2FAAE248" w14:textId="77777777" w:rsidR="002122EF" w:rsidRPr="00F1465A" w:rsidRDefault="002122EF" w:rsidP="002122EF">
      <w:pPr>
        <w:rPr>
          <w:rFonts w:ascii="Times New Roman" w:hAnsi="Times New Roman" w:cs="Times New Roman"/>
          <w:b/>
          <w:sz w:val="24"/>
          <w:szCs w:val="24"/>
        </w:rPr>
      </w:pPr>
    </w:p>
    <w:p w14:paraId="49B7C0EB" w14:textId="77777777" w:rsidR="002122EF" w:rsidRDefault="002122EF" w:rsidP="002122EF">
      <w:pPr>
        <w:pStyle w:val="a3"/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465A">
        <w:rPr>
          <w:rFonts w:ascii="Times New Roman" w:hAnsi="Times New Roman" w:cs="Times New Roman"/>
          <w:b/>
          <w:sz w:val="24"/>
          <w:szCs w:val="24"/>
        </w:rPr>
        <w:t>Лучший экспортер в о</w:t>
      </w:r>
      <w:r>
        <w:rPr>
          <w:rFonts w:ascii="Times New Roman" w:hAnsi="Times New Roman" w:cs="Times New Roman"/>
          <w:b/>
          <w:sz w:val="24"/>
          <w:szCs w:val="24"/>
        </w:rPr>
        <w:t>бласти химической промышленности</w:t>
      </w:r>
    </w:p>
    <w:p w14:paraId="2970CC44" w14:textId="77777777" w:rsidR="002122EF" w:rsidRPr="00A33CC0" w:rsidRDefault="002122EF" w:rsidP="002122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3CF">
        <w:rPr>
          <w:rFonts w:ascii="Times New Roman" w:hAnsi="Times New Roman" w:cs="Times New Roman"/>
          <w:sz w:val="24"/>
          <w:szCs w:val="24"/>
        </w:rPr>
        <w:t xml:space="preserve">В номинации оценивается объем экспорта и его преобладающий процент в экономической деятельности компании. Оценивается количество стран, куда осуществляется экспорт продукции (услуг). Важным критерием будет являться  участие  в профильных мероприятиях,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3F0">
        <w:rPr>
          <w:rFonts w:ascii="Times New Roman" w:hAnsi="Times New Roman" w:cs="Times New Roman"/>
          <w:sz w:val="24"/>
          <w:szCs w:val="24"/>
        </w:rPr>
        <w:t>оменклатура экспортной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43CF">
        <w:rPr>
          <w:rFonts w:ascii="Times New Roman" w:hAnsi="Times New Roman" w:cs="Times New Roman"/>
          <w:sz w:val="24"/>
          <w:szCs w:val="24"/>
        </w:rPr>
        <w:t xml:space="preserve"> наличие международной сертификации и </w:t>
      </w:r>
      <w:r w:rsidRPr="001243CF">
        <w:rPr>
          <w:rFonts w:ascii="Times New Roman" w:hAnsi="Times New Roman" w:cs="Times New Roman"/>
          <w:color w:val="000000"/>
          <w:sz w:val="24"/>
          <w:szCs w:val="24"/>
        </w:rPr>
        <w:t>товаропроводящей сети за рубежом</w:t>
      </w:r>
    </w:p>
    <w:p w14:paraId="67591ED3" w14:textId="77777777" w:rsidR="002122EF" w:rsidRDefault="002122EF" w:rsidP="002122EF">
      <w:pPr>
        <w:pStyle w:val="a3"/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46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Прорыв года</w:t>
      </w:r>
    </w:p>
    <w:p w14:paraId="6100617D" w14:textId="77777777" w:rsidR="002122EF" w:rsidRPr="00375FC2" w:rsidRDefault="002122EF" w:rsidP="00212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FC2">
        <w:rPr>
          <w:rFonts w:ascii="Times New Roman" w:hAnsi="Times New Roman" w:cs="Times New Roman"/>
          <w:sz w:val="24"/>
          <w:szCs w:val="24"/>
        </w:rPr>
        <w:t>В номинации оценивается объем экспорта и его преобладающий процент в экономической деятельности компании. Оценивается количество стран, куда осуществляется экспорт продукции (услуг). Важным критерием будет являться  участие  в профильных мероприятиях,</w:t>
      </w:r>
      <w:r w:rsidRPr="00536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3F0">
        <w:rPr>
          <w:rFonts w:ascii="Times New Roman" w:hAnsi="Times New Roman" w:cs="Times New Roman"/>
          <w:sz w:val="24"/>
          <w:szCs w:val="24"/>
        </w:rPr>
        <w:t>оменклатура экспортной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43CF">
        <w:rPr>
          <w:rFonts w:ascii="Times New Roman" w:hAnsi="Times New Roman" w:cs="Times New Roman"/>
          <w:sz w:val="24"/>
          <w:szCs w:val="24"/>
        </w:rPr>
        <w:t xml:space="preserve"> </w:t>
      </w:r>
      <w:r w:rsidRPr="00375FC2">
        <w:rPr>
          <w:rFonts w:ascii="Times New Roman" w:hAnsi="Times New Roman" w:cs="Times New Roman"/>
          <w:sz w:val="24"/>
          <w:szCs w:val="24"/>
        </w:rPr>
        <w:t xml:space="preserve"> наличие международной сертификации и </w:t>
      </w:r>
      <w:r w:rsidRPr="00375FC2">
        <w:rPr>
          <w:rFonts w:ascii="Times New Roman" w:hAnsi="Times New Roman" w:cs="Times New Roman"/>
          <w:color w:val="000000"/>
          <w:sz w:val="24"/>
          <w:szCs w:val="24"/>
        </w:rPr>
        <w:t>товаропроводящей сети за рубежом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Важный критерий: компании, которые впервые вышли на экспорт.</w:t>
      </w:r>
    </w:p>
    <w:p w14:paraId="66A8D445" w14:textId="77777777" w:rsidR="002122EF" w:rsidRPr="001243CF" w:rsidRDefault="002122EF" w:rsidP="002122EF">
      <w:pPr>
        <w:rPr>
          <w:rFonts w:ascii="Times New Roman" w:hAnsi="Times New Roman" w:cs="Times New Roman"/>
          <w:b/>
          <w:sz w:val="24"/>
          <w:szCs w:val="24"/>
        </w:rPr>
      </w:pPr>
    </w:p>
    <w:p w14:paraId="75E44F6D" w14:textId="77777777" w:rsidR="002122EF" w:rsidRPr="00F1465A" w:rsidRDefault="002122EF" w:rsidP="002122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2C80C2C" w14:textId="77777777" w:rsidR="002122EF" w:rsidRPr="00F1465A" w:rsidRDefault="002122EF" w:rsidP="002122EF">
      <w:pPr>
        <w:pStyle w:val="a3"/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465A">
        <w:rPr>
          <w:rFonts w:ascii="Times New Roman" w:hAnsi="Times New Roman" w:cs="Times New Roman"/>
          <w:b/>
          <w:sz w:val="24"/>
          <w:szCs w:val="24"/>
        </w:rPr>
        <w:t>Лучший экспортер в области e-</w:t>
      </w:r>
      <w:proofErr w:type="spellStart"/>
      <w:r w:rsidRPr="00F1465A">
        <w:rPr>
          <w:rFonts w:ascii="Times New Roman" w:hAnsi="Times New Roman" w:cs="Times New Roman"/>
          <w:b/>
          <w:sz w:val="24"/>
          <w:szCs w:val="24"/>
        </w:rPr>
        <w:t>commerce</w:t>
      </w:r>
      <w:proofErr w:type="spellEnd"/>
    </w:p>
    <w:p w14:paraId="5F87CC53" w14:textId="77777777" w:rsidR="002122EF" w:rsidRPr="005363F0" w:rsidRDefault="002122EF" w:rsidP="00212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F0">
        <w:rPr>
          <w:rFonts w:ascii="Times New Roman" w:hAnsi="Times New Roman" w:cs="Times New Roman"/>
          <w:sz w:val="24"/>
          <w:szCs w:val="24"/>
        </w:rPr>
        <w:t>В номинации оценивается объем экспорта</w:t>
      </w:r>
      <w:r>
        <w:rPr>
          <w:rFonts w:ascii="Times New Roman" w:hAnsi="Times New Roman" w:cs="Times New Roman"/>
          <w:sz w:val="24"/>
          <w:szCs w:val="24"/>
        </w:rPr>
        <w:t xml:space="preserve">, реализованный по средствам международных электронных площадках </w:t>
      </w:r>
      <w:r w:rsidRPr="005363F0">
        <w:rPr>
          <w:rFonts w:ascii="Times New Roman" w:hAnsi="Times New Roman" w:cs="Times New Roman"/>
          <w:sz w:val="24"/>
          <w:szCs w:val="24"/>
        </w:rPr>
        <w:t xml:space="preserve">и его преобладающий процент в экономической деятельности компании. </w:t>
      </w:r>
      <w:r>
        <w:rPr>
          <w:rFonts w:ascii="Times New Roman" w:hAnsi="Times New Roman" w:cs="Times New Roman"/>
          <w:sz w:val="24"/>
          <w:szCs w:val="24"/>
        </w:rPr>
        <w:t xml:space="preserve">Количество международных электронных площадок, на которых зарегистрирована компания. </w:t>
      </w:r>
      <w:r w:rsidRPr="005363F0">
        <w:rPr>
          <w:rFonts w:ascii="Times New Roman" w:hAnsi="Times New Roman" w:cs="Times New Roman"/>
          <w:sz w:val="24"/>
          <w:szCs w:val="24"/>
        </w:rPr>
        <w:t>Оценивается количество стран, куда осуществл</w:t>
      </w:r>
      <w:r>
        <w:rPr>
          <w:rFonts w:ascii="Times New Roman" w:hAnsi="Times New Roman" w:cs="Times New Roman"/>
          <w:sz w:val="24"/>
          <w:szCs w:val="24"/>
        </w:rPr>
        <w:t>яется экспорт продукции (услуг) через электронные площадки.</w:t>
      </w:r>
      <w:r w:rsidRPr="00536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66BE8" w14:textId="77777777" w:rsidR="002122EF" w:rsidRPr="005363F0" w:rsidRDefault="002122EF" w:rsidP="002122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C56A8BB" w14:textId="77777777" w:rsidR="002122EF" w:rsidRDefault="002122EF" w:rsidP="002122EF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E1D3B">
        <w:rPr>
          <w:rFonts w:ascii="Times New Roman" w:hAnsi="Times New Roman" w:cs="Times New Roman"/>
          <w:b/>
          <w:sz w:val="24"/>
          <w:szCs w:val="24"/>
        </w:rPr>
        <w:t xml:space="preserve">Номинация партнера </w:t>
      </w:r>
    </w:p>
    <w:p w14:paraId="1393D4BE" w14:textId="77777777" w:rsidR="002122EF" w:rsidRPr="00EE1D3B" w:rsidRDefault="002122EF" w:rsidP="002122EF">
      <w:pPr>
        <w:rPr>
          <w:rFonts w:ascii="Times New Roman" w:hAnsi="Times New Roman" w:cs="Times New Roman"/>
          <w:b/>
          <w:sz w:val="24"/>
          <w:szCs w:val="24"/>
        </w:rPr>
      </w:pPr>
    </w:p>
    <w:p w14:paraId="29554974" w14:textId="77777777" w:rsidR="002122EF" w:rsidRPr="005363F0" w:rsidRDefault="002122EF" w:rsidP="002122EF">
      <w:pPr>
        <w:rPr>
          <w:rFonts w:ascii="Times New Roman" w:hAnsi="Times New Roman" w:cs="Times New Roman"/>
          <w:sz w:val="24"/>
          <w:szCs w:val="24"/>
        </w:rPr>
      </w:pPr>
    </w:p>
    <w:p w14:paraId="47EFA51B" w14:textId="77777777" w:rsidR="002122EF" w:rsidRPr="00211A40" w:rsidRDefault="002122EF" w:rsidP="002122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40">
        <w:rPr>
          <w:rFonts w:ascii="Times New Roman" w:hAnsi="Times New Roman" w:cs="Times New Roman"/>
          <w:sz w:val="24"/>
          <w:szCs w:val="24"/>
        </w:rPr>
        <w:t>Порядок определения победителей конкурса</w:t>
      </w:r>
      <w:r w:rsidRPr="00211A40">
        <w:rPr>
          <w:rFonts w:ascii="Times New Roman" w:hAnsi="Times New Roman" w:cs="Times New Roman"/>
          <w:color w:val="000000"/>
          <w:sz w:val="24"/>
          <w:szCs w:val="24"/>
        </w:rPr>
        <w:t xml:space="preserve"> на звание «</w:t>
      </w:r>
      <w:r w:rsidR="001774F0">
        <w:rPr>
          <w:rFonts w:ascii="Times New Roman" w:hAnsi="Times New Roman" w:cs="Times New Roman"/>
          <w:color w:val="000000"/>
          <w:sz w:val="24"/>
          <w:szCs w:val="20"/>
        </w:rPr>
        <w:t>Экспортер года</w:t>
      </w:r>
      <w:r w:rsidRPr="00211A40">
        <w:rPr>
          <w:rFonts w:ascii="Times New Roman" w:hAnsi="Times New Roman" w:cs="Times New Roman"/>
          <w:color w:val="000000"/>
          <w:sz w:val="24"/>
          <w:szCs w:val="24"/>
        </w:rPr>
        <w:t>»  среди субъектов малого и среднего предпринимательства Ярославской области</w:t>
      </w:r>
    </w:p>
    <w:p w14:paraId="4F9DDEF7" w14:textId="77777777" w:rsidR="002122EF" w:rsidRPr="00211A40" w:rsidRDefault="002122EF" w:rsidP="002122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F819E" w14:textId="77777777" w:rsidR="002122EF" w:rsidRPr="00211A40" w:rsidRDefault="002122EF" w:rsidP="00BF1192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A40">
        <w:rPr>
          <w:rFonts w:ascii="Times New Roman" w:hAnsi="Times New Roman" w:cs="Times New Roman"/>
          <w:sz w:val="24"/>
          <w:szCs w:val="24"/>
        </w:rPr>
        <w:t xml:space="preserve">По каждому критерию экспертная комиссия оценивает место участника конкурса по </w:t>
      </w:r>
      <w:r>
        <w:rPr>
          <w:rFonts w:ascii="Times New Roman" w:hAnsi="Times New Roman" w:cs="Times New Roman"/>
          <w:sz w:val="24"/>
          <w:szCs w:val="24"/>
        </w:rPr>
        <w:t>трёхбалльной</w:t>
      </w:r>
      <w:r w:rsidRPr="00211A40">
        <w:rPr>
          <w:rFonts w:ascii="Times New Roman" w:hAnsi="Times New Roman" w:cs="Times New Roman"/>
          <w:sz w:val="24"/>
          <w:szCs w:val="24"/>
        </w:rPr>
        <w:t xml:space="preserve"> шкале, начиная с лучшего значения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11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балла</w:t>
      </w:r>
      <w:r w:rsidRPr="00211A40">
        <w:rPr>
          <w:rFonts w:ascii="Times New Roman" w:hAnsi="Times New Roman" w:cs="Times New Roman"/>
          <w:sz w:val="24"/>
          <w:szCs w:val="24"/>
        </w:rPr>
        <w:t xml:space="preserve">) и заканчивая значением (один балл); </w:t>
      </w:r>
    </w:p>
    <w:p w14:paraId="149C8D14" w14:textId="77777777" w:rsidR="002122EF" w:rsidRPr="00211A40" w:rsidRDefault="002122EF" w:rsidP="00BF1192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A40">
        <w:rPr>
          <w:rFonts w:ascii="Times New Roman" w:hAnsi="Times New Roman" w:cs="Times New Roman"/>
          <w:sz w:val="24"/>
          <w:szCs w:val="24"/>
        </w:rPr>
        <w:t xml:space="preserve">После внесения всех предоставленных конкурсантами параметров деятельности своего предприятия и оценок экспертов в специализированную компьютерную программу для расчета интегральных конкурсных показателей, для каждого из номинантов автоматически рассчитывается интегральный конкурсный показатель, являющийся формальным итогом конкурса; </w:t>
      </w:r>
    </w:p>
    <w:p w14:paraId="54DCE359" w14:textId="77777777" w:rsidR="002122EF" w:rsidRPr="00211A40" w:rsidRDefault="002122EF" w:rsidP="00BF1192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A40">
        <w:rPr>
          <w:rFonts w:ascii="Times New Roman" w:hAnsi="Times New Roman" w:cs="Times New Roman"/>
          <w:sz w:val="24"/>
          <w:szCs w:val="24"/>
        </w:rPr>
        <w:t xml:space="preserve">Три предприятия-конкурсанта в каждой из номинаций, получившие максимальные интегральные конкурсные показатели, становятся номинантами на звание победителя в конкурсе; </w:t>
      </w:r>
    </w:p>
    <w:p w14:paraId="390AB82E" w14:textId="77777777" w:rsidR="002122EF" w:rsidRPr="00211A40" w:rsidRDefault="002122EF" w:rsidP="00BF1192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A40">
        <w:rPr>
          <w:rFonts w:ascii="Times New Roman" w:hAnsi="Times New Roman" w:cs="Times New Roman"/>
          <w:sz w:val="24"/>
          <w:szCs w:val="24"/>
        </w:rPr>
        <w:t>Победитель конкурса по каждой из номинаций определяется экспертным советом путем открытого голосования из числа 3-х претендентов в каждой группе.</w:t>
      </w:r>
    </w:p>
    <w:p w14:paraId="6B48974C" w14:textId="77777777" w:rsidR="002122EF" w:rsidRPr="00211A40" w:rsidRDefault="002122EF" w:rsidP="002122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1A40">
        <w:rPr>
          <w:rFonts w:ascii="Times New Roman" w:hAnsi="Times New Roman" w:cs="Times New Roman"/>
          <w:color w:val="000000"/>
          <w:sz w:val="24"/>
          <w:szCs w:val="24"/>
        </w:rPr>
        <w:t>Методика оценки участников конкурса на звание «</w:t>
      </w:r>
      <w:r w:rsidR="001774F0">
        <w:rPr>
          <w:rFonts w:ascii="Times New Roman" w:hAnsi="Times New Roman" w:cs="Times New Roman"/>
          <w:color w:val="000000"/>
          <w:sz w:val="24"/>
          <w:szCs w:val="20"/>
        </w:rPr>
        <w:t>Экспортер года</w:t>
      </w:r>
      <w:r w:rsidRPr="00211A40">
        <w:rPr>
          <w:rFonts w:ascii="Times New Roman" w:hAnsi="Times New Roman" w:cs="Times New Roman"/>
          <w:color w:val="000000"/>
          <w:sz w:val="24"/>
          <w:szCs w:val="24"/>
        </w:rPr>
        <w:t>»  среди субъектов малого и среднего предпринимательства Ярославской области</w:t>
      </w:r>
    </w:p>
    <w:p w14:paraId="5AE12F9A" w14:textId="77777777" w:rsidR="002122EF" w:rsidRPr="00211A40" w:rsidRDefault="002122EF" w:rsidP="002122EF">
      <w:pPr>
        <w:rPr>
          <w:rFonts w:ascii="Times New Roman" w:hAnsi="Times New Roman" w:cs="Times New Roman"/>
          <w:sz w:val="24"/>
          <w:szCs w:val="24"/>
        </w:rPr>
      </w:pPr>
    </w:p>
    <w:p w14:paraId="0BEBFD7E" w14:textId="77777777" w:rsidR="002122EF" w:rsidRDefault="002122EF" w:rsidP="002122EF">
      <w:pPr>
        <w:rPr>
          <w:rFonts w:ascii="Times New Roman" w:hAnsi="Times New Roman" w:cs="Times New Roman"/>
          <w:sz w:val="24"/>
          <w:szCs w:val="24"/>
        </w:rPr>
      </w:pPr>
      <w:r w:rsidRPr="00211A40">
        <w:rPr>
          <w:rFonts w:ascii="Times New Roman" w:hAnsi="Times New Roman" w:cs="Times New Roman"/>
          <w:sz w:val="24"/>
          <w:szCs w:val="24"/>
        </w:rPr>
        <w:t>При проведении оценки экспортной деятельности Конкурсанта применяются следующие критерии:</w:t>
      </w:r>
    </w:p>
    <w:p w14:paraId="77687661" w14:textId="77777777" w:rsidR="00BE6EC0" w:rsidRPr="00211A40" w:rsidRDefault="00BE6EC0" w:rsidP="002122EF">
      <w:pPr>
        <w:rPr>
          <w:rFonts w:ascii="Times New Roman" w:hAnsi="Times New Roman" w:cs="Times New Roman"/>
          <w:sz w:val="24"/>
          <w:szCs w:val="24"/>
        </w:rPr>
      </w:pPr>
    </w:p>
    <w:p w14:paraId="7D925C7F" w14:textId="77777777" w:rsidR="002122EF" w:rsidRDefault="002122EF" w:rsidP="002122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67"/>
        <w:gridCol w:w="3326"/>
        <w:gridCol w:w="2902"/>
        <w:gridCol w:w="2450"/>
      </w:tblGrid>
      <w:tr w:rsidR="002122EF" w14:paraId="4F8C34BE" w14:textId="77777777" w:rsidTr="00924F89">
        <w:tc>
          <w:tcPr>
            <w:tcW w:w="675" w:type="dxa"/>
            <w:shd w:val="clear" w:color="auto" w:fill="FFFFFF" w:themeFill="background1"/>
          </w:tcPr>
          <w:p w14:paraId="72F37EAD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shd w:val="clear" w:color="auto" w:fill="FFFFFF" w:themeFill="background1"/>
          </w:tcPr>
          <w:p w14:paraId="024FAD82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критерия оценки (</w:t>
            </w:r>
            <w:proofErr w:type="spellStart"/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Аi</w:t>
            </w:r>
            <w:proofErr w:type="spellEnd"/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14:paraId="45C0150A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517" w:type="dxa"/>
            <w:shd w:val="clear" w:color="auto" w:fill="FFFFFF" w:themeFill="background1"/>
          </w:tcPr>
          <w:p w14:paraId="74F3FF0B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122EF" w14:paraId="59FB1242" w14:textId="77777777" w:rsidTr="00924F89">
        <w:trPr>
          <w:trHeight w:val="660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14:paraId="50D03EA8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008081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4ECE07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00428B02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Уде</w:t>
            </w:r>
            <w:r w:rsidR="00042276"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льный вес экспортной продукции </w:t>
            </w: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общем объеме </w:t>
            </w: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производства в стоимостном выражении, в процентах (А1)</w:t>
            </w:r>
          </w:p>
        </w:tc>
        <w:tc>
          <w:tcPr>
            <w:tcW w:w="2977" w:type="dxa"/>
            <w:shd w:val="clear" w:color="auto" w:fill="FFFFFF" w:themeFill="background1"/>
          </w:tcPr>
          <w:p w14:paraId="13DB8281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60-100%</w:t>
            </w:r>
          </w:p>
        </w:tc>
        <w:tc>
          <w:tcPr>
            <w:tcW w:w="2517" w:type="dxa"/>
            <w:shd w:val="clear" w:color="auto" w:fill="FFFFFF" w:themeFill="background1"/>
          </w:tcPr>
          <w:p w14:paraId="672A39DF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</w:tc>
      </w:tr>
      <w:tr w:rsidR="002122EF" w14:paraId="48253497" w14:textId="77777777" w:rsidTr="00924F89">
        <w:trPr>
          <w:trHeight w:val="690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14:paraId="0FF84FC3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4418A0E4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FE11561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30-59,9%</w:t>
            </w:r>
          </w:p>
        </w:tc>
        <w:tc>
          <w:tcPr>
            <w:tcW w:w="2517" w:type="dxa"/>
            <w:shd w:val="clear" w:color="auto" w:fill="FFFFFF" w:themeFill="background1"/>
          </w:tcPr>
          <w:p w14:paraId="78FE202C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</w:tr>
      <w:tr w:rsidR="002122EF" w14:paraId="5128854D" w14:textId="77777777" w:rsidTr="00924F89">
        <w:trPr>
          <w:trHeight w:val="840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14:paraId="565F6164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24281FAF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25434B2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Менее 29,9%</w:t>
            </w:r>
          </w:p>
        </w:tc>
        <w:tc>
          <w:tcPr>
            <w:tcW w:w="2517" w:type="dxa"/>
            <w:shd w:val="clear" w:color="auto" w:fill="FFFFFF" w:themeFill="background1"/>
          </w:tcPr>
          <w:p w14:paraId="63766C60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2122EF" w14:paraId="3EF802B4" w14:textId="77777777" w:rsidTr="00924F89">
        <w:trPr>
          <w:trHeight w:val="270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14:paraId="1A8EC06E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7178ED30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экспорта (А2)</w:t>
            </w:r>
          </w:p>
        </w:tc>
        <w:tc>
          <w:tcPr>
            <w:tcW w:w="2977" w:type="dxa"/>
            <w:shd w:val="clear" w:color="auto" w:fill="FFFFFF" w:themeFill="background1"/>
          </w:tcPr>
          <w:p w14:paraId="4730313D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Беларусь, Республика Казахстан</w:t>
            </w:r>
          </w:p>
        </w:tc>
        <w:tc>
          <w:tcPr>
            <w:tcW w:w="2517" w:type="dxa"/>
            <w:shd w:val="clear" w:color="auto" w:fill="FFFFFF" w:themeFill="background1"/>
          </w:tcPr>
          <w:p w14:paraId="1EDDD318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1 балл за каждую страну</w:t>
            </w:r>
          </w:p>
        </w:tc>
      </w:tr>
      <w:tr w:rsidR="002122EF" w14:paraId="482FCBCC" w14:textId="77777777" w:rsidTr="00924F89">
        <w:trPr>
          <w:trHeight w:val="285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14:paraId="4B8C9C11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6C4C087F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BEEE58D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Страны СНГ, кроме Республики Беларусь и Республики Казахстан</w:t>
            </w:r>
          </w:p>
        </w:tc>
        <w:tc>
          <w:tcPr>
            <w:tcW w:w="2517" w:type="dxa"/>
            <w:shd w:val="clear" w:color="auto" w:fill="FFFFFF" w:themeFill="background1"/>
          </w:tcPr>
          <w:p w14:paraId="56E91DF9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2 балла за каждую страну</w:t>
            </w:r>
          </w:p>
        </w:tc>
      </w:tr>
      <w:tr w:rsidR="002122EF" w14:paraId="5D7838C5" w14:textId="77777777" w:rsidTr="00924F89">
        <w:tc>
          <w:tcPr>
            <w:tcW w:w="675" w:type="dxa"/>
            <w:vMerge/>
            <w:shd w:val="clear" w:color="auto" w:fill="FFFFFF" w:themeFill="background1"/>
            <w:vAlign w:val="center"/>
          </w:tcPr>
          <w:p w14:paraId="6CAA31FD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584CB1CB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14D8E64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Страны дальнего зарубежья</w:t>
            </w:r>
          </w:p>
        </w:tc>
        <w:tc>
          <w:tcPr>
            <w:tcW w:w="2517" w:type="dxa"/>
            <w:shd w:val="clear" w:color="auto" w:fill="FFFFFF" w:themeFill="background1"/>
          </w:tcPr>
          <w:p w14:paraId="675C5D67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3 баллов за каждую страну</w:t>
            </w:r>
          </w:p>
        </w:tc>
      </w:tr>
      <w:tr w:rsidR="002122EF" w14:paraId="1B1BAA05" w14:textId="77777777" w:rsidTr="00924F89">
        <w:trPr>
          <w:trHeight w:val="195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14:paraId="6826BD2C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3134387F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Номенклатура экспортной продукции (А3)</w:t>
            </w:r>
          </w:p>
        </w:tc>
        <w:tc>
          <w:tcPr>
            <w:tcW w:w="2977" w:type="dxa"/>
            <w:shd w:val="clear" w:color="auto" w:fill="FFFFFF" w:themeFill="background1"/>
          </w:tcPr>
          <w:p w14:paraId="3B682F1D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1-3 наименования</w:t>
            </w:r>
          </w:p>
        </w:tc>
        <w:tc>
          <w:tcPr>
            <w:tcW w:w="2517" w:type="dxa"/>
            <w:shd w:val="clear" w:color="auto" w:fill="FFFFFF" w:themeFill="background1"/>
          </w:tcPr>
          <w:p w14:paraId="26E4303F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2122EF" w14:paraId="668302EF" w14:textId="77777777" w:rsidTr="00924F89">
        <w:trPr>
          <w:trHeight w:val="180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14:paraId="0F564016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7AE53D4B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76D5404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4-6 наименований</w:t>
            </w:r>
          </w:p>
        </w:tc>
        <w:tc>
          <w:tcPr>
            <w:tcW w:w="2517" w:type="dxa"/>
            <w:shd w:val="clear" w:color="auto" w:fill="FFFFFF" w:themeFill="background1"/>
          </w:tcPr>
          <w:p w14:paraId="483CFB57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</w:tr>
      <w:tr w:rsidR="002122EF" w14:paraId="770BA6E8" w14:textId="77777777" w:rsidTr="00924F89">
        <w:trPr>
          <w:trHeight w:val="150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14:paraId="4B146BDB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697A9303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E66CDDB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7 и более наименований</w:t>
            </w:r>
          </w:p>
        </w:tc>
        <w:tc>
          <w:tcPr>
            <w:tcW w:w="2517" w:type="dxa"/>
            <w:shd w:val="clear" w:color="auto" w:fill="FFFFFF" w:themeFill="background1"/>
          </w:tcPr>
          <w:p w14:paraId="68F41662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</w:tc>
      </w:tr>
      <w:tr w:rsidR="002122EF" w14:paraId="18B1797A" w14:textId="77777777" w:rsidTr="00924F89">
        <w:trPr>
          <w:trHeight w:val="255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14:paraId="150F1569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7EB50BD2" w14:textId="77777777" w:rsidR="002122EF" w:rsidRPr="00BF1192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выставочных мероприятиях </w:t>
            </w:r>
            <w:r w:rsidR="007F4D8E" w:rsidRPr="00BF1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 </w:t>
            </w:r>
            <w:r w:rsidR="007F4D8E" w:rsidRPr="00BF1192">
              <w:rPr>
                <w:rFonts w:ascii="Times New Roman" w:hAnsi="Times New Roman" w:cs="Times New Roman"/>
                <w:sz w:val="24"/>
                <w:szCs w:val="24"/>
              </w:rPr>
              <w:t>деловых миссиях</w:t>
            </w:r>
            <w:r w:rsidR="007F4D8E" w:rsidRPr="00BF1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1192">
              <w:rPr>
                <w:rFonts w:ascii="Times New Roman" w:eastAsia="Calibri" w:hAnsi="Times New Roman" w:cs="Times New Roman"/>
                <w:sz w:val="24"/>
                <w:szCs w:val="24"/>
              </w:rPr>
              <w:t>в РФ и за рубежом (А4)</w:t>
            </w:r>
          </w:p>
        </w:tc>
        <w:tc>
          <w:tcPr>
            <w:tcW w:w="2977" w:type="dxa"/>
            <w:shd w:val="clear" w:color="auto" w:fill="FFFFFF" w:themeFill="background1"/>
          </w:tcPr>
          <w:p w14:paraId="02937DB7" w14:textId="77777777" w:rsidR="002122EF" w:rsidRPr="00BF1192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192">
              <w:rPr>
                <w:rFonts w:ascii="Times New Roman" w:eastAsia="Calibri" w:hAnsi="Times New Roman" w:cs="Times New Roman"/>
                <w:sz w:val="24"/>
                <w:szCs w:val="24"/>
              </w:rPr>
              <w:t>1-2 мероприятие</w:t>
            </w:r>
          </w:p>
        </w:tc>
        <w:tc>
          <w:tcPr>
            <w:tcW w:w="2517" w:type="dxa"/>
            <w:shd w:val="clear" w:color="auto" w:fill="FFFFFF" w:themeFill="background1"/>
          </w:tcPr>
          <w:p w14:paraId="6F4A83DC" w14:textId="77777777" w:rsidR="002122EF" w:rsidRPr="00BF1192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192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2122EF" w14:paraId="44AA8B78" w14:textId="77777777" w:rsidTr="00924F89">
        <w:trPr>
          <w:trHeight w:val="240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14:paraId="6B8DECBF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3EC05AC4" w14:textId="77777777" w:rsidR="002122EF" w:rsidRPr="00BF1192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466E2F2" w14:textId="77777777" w:rsidR="002122EF" w:rsidRPr="00BF1192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192">
              <w:rPr>
                <w:rFonts w:ascii="Times New Roman" w:eastAsia="Calibri" w:hAnsi="Times New Roman" w:cs="Times New Roman"/>
                <w:sz w:val="24"/>
                <w:szCs w:val="24"/>
              </w:rPr>
              <w:t>3-5 мероприятий</w:t>
            </w:r>
          </w:p>
        </w:tc>
        <w:tc>
          <w:tcPr>
            <w:tcW w:w="2517" w:type="dxa"/>
            <w:shd w:val="clear" w:color="auto" w:fill="FFFFFF" w:themeFill="background1"/>
          </w:tcPr>
          <w:p w14:paraId="2A1D64A3" w14:textId="77777777" w:rsidR="002122EF" w:rsidRPr="00BF1192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192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</w:tr>
      <w:tr w:rsidR="002122EF" w14:paraId="57996C6D" w14:textId="77777777" w:rsidTr="00924F89">
        <w:trPr>
          <w:trHeight w:val="315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14:paraId="5DB554A8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107D979C" w14:textId="77777777" w:rsidR="002122EF" w:rsidRPr="00BF1192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D2E08B3" w14:textId="77777777" w:rsidR="002122EF" w:rsidRPr="00BF1192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192">
              <w:rPr>
                <w:rFonts w:ascii="Times New Roman" w:eastAsia="Calibri" w:hAnsi="Times New Roman" w:cs="Times New Roman"/>
                <w:sz w:val="24"/>
                <w:szCs w:val="24"/>
              </w:rPr>
              <w:t>6 и более мероприятий</w:t>
            </w:r>
          </w:p>
        </w:tc>
        <w:tc>
          <w:tcPr>
            <w:tcW w:w="2517" w:type="dxa"/>
            <w:shd w:val="clear" w:color="auto" w:fill="FFFFFF" w:themeFill="background1"/>
          </w:tcPr>
          <w:p w14:paraId="2A108A61" w14:textId="77777777" w:rsidR="002122EF" w:rsidRPr="00BF1192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192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</w:tc>
      </w:tr>
      <w:tr w:rsidR="002122EF" w14:paraId="5BAA5475" w14:textId="77777777" w:rsidTr="00924F89">
        <w:trPr>
          <w:trHeight w:val="180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14:paraId="33E16C7D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0BB78C" w14:textId="77777777" w:rsidR="002122EF" w:rsidRPr="00825AEE" w:rsidRDefault="00825AEE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5E8D6247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сертификатов соответствия  продукции требованиям международных стандартов (А5)</w:t>
            </w:r>
          </w:p>
        </w:tc>
        <w:tc>
          <w:tcPr>
            <w:tcW w:w="2977" w:type="dxa"/>
            <w:shd w:val="clear" w:color="auto" w:fill="FFFFFF" w:themeFill="background1"/>
          </w:tcPr>
          <w:p w14:paraId="710037A0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1-2 сертификата</w:t>
            </w:r>
          </w:p>
        </w:tc>
        <w:tc>
          <w:tcPr>
            <w:tcW w:w="2517" w:type="dxa"/>
            <w:shd w:val="clear" w:color="auto" w:fill="FFFFFF" w:themeFill="background1"/>
          </w:tcPr>
          <w:p w14:paraId="3062DC4D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2122EF" w14:paraId="64C8CCC4" w14:textId="77777777" w:rsidTr="00924F89">
        <w:trPr>
          <w:trHeight w:val="255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14:paraId="3076E838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5CB76C68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3C6B73D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3-4 сертификата</w:t>
            </w:r>
          </w:p>
        </w:tc>
        <w:tc>
          <w:tcPr>
            <w:tcW w:w="2517" w:type="dxa"/>
            <w:shd w:val="clear" w:color="auto" w:fill="FFFFFF" w:themeFill="background1"/>
          </w:tcPr>
          <w:p w14:paraId="79705063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</w:tr>
      <w:tr w:rsidR="002122EF" w14:paraId="31300588" w14:textId="77777777" w:rsidTr="00924F89">
        <w:trPr>
          <w:trHeight w:val="395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14:paraId="06645D23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5355CAB3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D4E1DB4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5 и более сертификатов</w:t>
            </w:r>
          </w:p>
        </w:tc>
        <w:tc>
          <w:tcPr>
            <w:tcW w:w="2517" w:type="dxa"/>
            <w:shd w:val="clear" w:color="auto" w:fill="FFFFFF" w:themeFill="background1"/>
          </w:tcPr>
          <w:p w14:paraId="58D652B6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</w:tc>
      </w:tr>
      <w:tr w:rsidR="002122EF" w14:paraId="1DB52A04" w14:textId="77777777" w:rsidTr="00924F89">
        <w:trPr>
          <w:trHeight w:val="1380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14:paraId="1A50FE16" w14:textId="77777777" w:rsidR="002122EF" w:rsidRPr="00825AEE" w:rsidRDefault="00825AEE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30305701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субъектов товаропроводящей сети за рубежом (страна, количество, эффективность работы) (А6)</w:t>
            </w:r>
          </w:p>
        </w:tc>
        <w:tc>
          <w:tcPr>
            <w:tcW w:w="2977" w:type="dxa"/>
            <w:shd w:val="clear" w:color="auto" w:fill="FFFFFF" w:themeFill="background1"/>
          </w:tcPr>
          <w:p w14:paraId="49868001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Нет собственного торгового дома, компания работает посредством стихийного поиска партнеров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47E97A82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14:paraId="630DA664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2EF" w14:paraId="74006783" w14:textId="77777777" w:rsidTr="00924F89">
        <w:trPr>
          <w:trHeight w:val="300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14:paraId="4A198D35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514AF51B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3A9F842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Нет собственного торгового дома, компания работает через дилеров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6AA5C195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</w:tr>
      <w:tr w:rsidR="002122EF" w14:paraId="28BD6028" w14:textId="77777777" w:rsidTr="00924F89">
        <w:trPr>
          <w:trHeight w:val="165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14:paraId="4E900C7E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073C1A04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7BEAF92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Есть собственной торговый дом на территории иностранного государства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59623CA5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</w:tc>
      </w:tr>
      <w:tr w:rsidR="00F61DA6" w14:paraId="72F3CFB1" w14:textId="77777777" w:rsidTr="00924F89">
        <w:trPr>
          <w:trHeight w:val="165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14:paraId="041EACAF" w14:textId="77777777" w:rsidR="00F61DA6" w:rsidRPr="00825AEE" w:rsidRDefault="00825AEE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27D37A5C" w14:textId="77777777" w:rsidR="00F61DA6" w:rsidRPr="00825AEE" w:rsidRDefault="00F61DA6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hAnsi="Times New Roman" w:cs="Times New Roman"/>
                <w:sz w:val="24"/>
                <w:szCs w:val="24"/>
              </w:rPr>
              <w:t xml:space="preserve">Объем экспорта </w:t>
            </w:r>
            <w:proofErr w:type="gramStart"/>
            <w:r w:rsidRPr="00825AEE">
              <w:rPr>
                <w:rFonts w:ascii="Times New Roman" w:hAnsi="Times New Roman" w:cs="Times New Roman"/>
                <w:sz w:val="24"/>
                <w:szCs w:val="24"/>
              </w:rPr>
              <w:t>в  ценах</w:t>
            </w:r>
            <w:proofErr w:type="gramEnd"/>
            <w:r w:rsidRPr="00825AE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(тыс. долл. США)</w:t>
            </w:r>
            <w:r w:rsidR="00825AEE" w:rsidRPr="00825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AEE"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(А</w:t>
            </w:r>
            <w:r w:rsidR="00825A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25AEE"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14:paraId="7709EB84" w14:textId="77777777" w:rsidR="00F61DA6" w:rsidRPr="00825AEE" w:rsidRDefault="00F61DA6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529D2DD3" w14:textId="77777777" w:rsidR="00F61DA6" w:rsidRPr="00825AEE" w:rsidRDefault="00F61DA6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F61DA6" w14:paraId="7593C94D" w14:textId="77777777" w:rsidTr="00924F89">
        <w:trPr>
          <w:trHeight w:val="165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14:paraId="0E73A38D" w14:textId="77777777" w:rsidR="00F61DA6" w:rsidRPr="00825AEE" w:rsidRDefault="00F61DA6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05562195" w14:textId="77777777" w:rsidR="00F61DA6" w:rsidRPr="00825AEE" w:rsidRDefault="00F61DA6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452FDEF" w14:textId="77777777" w:rsidR="00F61DA6" w:rsidRPr="00825AEE" w:rsidRDefault="00F61DA6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от 11 до 100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0EE4AB7E" w14:textId="77777777" w:rsidR="00F61DA6" w:rsidRPr="00825AEE" w:rsidRDefault="00F61DA6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</w:tr>
      <w:tr w:rsidR="00F61DA6" w14:paraId="6E8A54E8" w14:textId="77777777" w:rsidTr="00924F89">
        <w:trPr>
          <w:trHeight w:val="165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14:paraId="419E8895" w14:textId="77777777" w:rsidR="00F61DA6" w:rsidRPr="00825AEE" w:rsidRDefault="00F61DA6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79EA8E79" w14:textId="77777777" w:rsidR="00F61DA6" w:rsidRPr="00825AEE" w:rsidRDefault="00F61DA6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668A9B3" w14:textId="77777777" w:rsidR="00F61DA6" w:rsidRPr="00825AEE" w:rsidRDefault="00F61DA6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более 100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684307AD" w14:textId="77777777" w:rsidR="00F61DA6" w:rsidRPr="00825AEE" w:rsidRDefault="00F61DA6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</w:tc>
      </w:tr>
      <w:tr w:rsidR="002122EF" w14:paraId="29806220" w14:textId="77777777" w:rsidTr="00924F89">
        <w:trPr>
          <w:trHeight w:val="165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14:paraId="4BE8390C" w14:textId="77777777" w:rsidR="002122EF" w:rsidRPr="00825AEE" w:rsidRDefault="00825AEE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26E16970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регистрации на международных электронных площадках (А</w:t>
            </w:r>
            <w:r w:rsidR="00825AE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14:paraId="3096ACA1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аккаунта компании на 1 маркетплейсе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1F696625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2122EF" w14:paraId="7D65B53B" w14:textId="77777777" w:rsidTr="00924F89">
        <w:trPr>
          <w:trHeight w:val="165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14:paraId="3D412072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06867F72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0D3FD92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аккаунта компании  на 2 маркетплейсах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0FB3BCFB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</w:tr>
      <w:tr w:rsidR="002122EF" w14:paraId="40F67341" w14:textId="77777777" w:rsidTr="00924F89">
        <w:trPr>
          <w:trHeight w:val="165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14:paraId="41E6A6A6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4893FEDA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0A4D526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аккаунта компании  на 3 и более маркетплейсах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7E91F87B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</w:tc>
      </w:tr>
      <w:tr w:rsidR="002122EF" w14:paraId="4BE7E70A" w14:textId="77777777" w:rsidTr="00924F89">
        <w:trPr>
          <w:trHeight w:val="165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14:paraId="49B06618" w14:textId="77777777" w:rsidR="002122EF" w:rsidRPr="00825AEE" w:rsidRDefault="00825AEE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14:paraId="0F498CA0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Объем экспорта продукции, реализованной через маркетплейсы в долларах (А</w:t>
            </w:r>
            <w:r w:rsidR="00825AE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14:paraId="13A48ACD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до 100 долларов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2A6DA88D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2122EF" w14:paraId="64E0CBCE" w14:textId="77777777" w:rsidTr="00924F89">
        <w:trPr>
          <w:trHeight w:val="165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14:paraId="1A973EDB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14:paraId="37531154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8CC9F15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от 101 до 1000 долларов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2CFF9AC2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</w:tr>
      <w:tr w:rsidR="002122EF" w14:paraId="3630B41A" w14:textId="77777777" w:rsidTr="00924F89">
        <w:trPr>
          <w:trHeight w:val="281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14:paraId="1EF79B0B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14:paraId="1C03BC7B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6627919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более 10000 долларов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1ACC99B0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</w:tc>
      </w:tr>
      <w:tr w:rsidR="002122EF" w14:paraId="44727C8B" w14:textId="77777777" w:rsidTr="00924F89">
        <w:trPr>
          <w:trHeight w:val="165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14:paraId="057A2802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25A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14:paraId="3A5D910B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экспорта  </w:t>
            </w: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продукции, реализованной через маркетплейсы</w:t>
            </w:r>
            <w:r w:rsidR="00825AEE"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(А1</w:t>
            </w:r>
            <w:r w:rsidR="00825A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25AEE"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14:paraId="3292354E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1-3  страны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2E13B0CD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2122EF" w14:paraId="6EAF3945" w14:textId="77777777" w:rsidTr="00924F89">
        <w:trPr>
          <w:trHeight w:val="165"/>
        </w:trPr>
        <w:tc>
          <w:tcPr>
            <w:tcW w:w="675" w:type="dxa"/>
            <w:vMerge/>
            <w:shd w:val="clear" w:color="auto" w:fill="FFFFFF" w:themeFill="background1"/>
          </w:tcPr>
          <w:p w14:paraId="7720B2B0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3C74141B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C34278D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4-7 стран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07DE1A9A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</w:tr>
      <w:tr w:rsidR="002122EF" w14:paraId="665AE82D" w14:textId="77777777" w:rsidTr="00924F89">
        <w:trPr>
          <w:trHeight w:val="293"/>
        </w:trPr>
        <w:tc>
          <w:tcPr>
            <w:tcW w:w="675" w:type="dxa"/>
            <w:vMerge/>
            <w:shd w:val="clear" w:color="auto" w:fill="FFFFFF" w:themeFill="background1"/>
          </w:tcPr>
          <w:p w14:paraId="5334F62A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31D48AE4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1E11A4E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более 7 стран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73BAF521" w14:textId="77777777" w:rsidR="002122EF" w:rsidRPr="00825AEE" w:rsidRDefault="002122E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</w:tc>
      </w:tr>
      <w:tr w:rsidR="00F3185F" w14:paraId="13BF89FF" w14:textId="77777777" w:rsidTr="00924F89">
        <w:trPr>
          <w:trHeight w:val="293"/>
        </w:trPr>
        <w:tc>
          <w:tcPr>
            <w:tcW w:w="675" w:type="dxa"/>
            <w:vMerge w:val="restart"/>
            <w:shd w:val="clear" w:color="auto" w:fill="FFFFFF" w:themeFill="background1"/>
          </w:tcPr>
          <w:p w14:paraId="4889E37C" w14:textId="77777777" w:rsidR="00F3185F" w:rsidRPr="00825AEE" w:rsidRDefault="00825AEE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6CE8DD6B" w14:textId="77777777" w:rsidR="00F3185F" w:rsidRPr="00825AEE" w:rsidRDefault="00F3185F" w:rsidP="0082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hAnsi="Times New Roman" w:cs="Times New Roman"/>
                <w:sz w:val="24"/>
                <w:szCs w:val="24"/>
              </w:rPr>
              <w:t>Динамика объемов экспортных поставок продукции по годам (процент к предыдущему году)</w:t>
            </w:r>
            <w:r w:rsidR="00825AEE" w:rsidRPr="00825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AEE"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(А1</w:t>
            </w:r>
            <w:r w:rsidR="00825A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25AEE"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14:paraId="3C8335C0" w14:textId="77777777" w:rsidR="00F3185F" w:rsidRPr="00825AEE" w:rsidRDefault="00F3185F" w:rsidP="0082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hAnsi="Times New Roman" w:cs="Times New Roman"/>
                <w:sz w:val="24"/>
                <w:szCs w:val="24"/>
              </w:rPr>
              <w:t>1-49%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10B1E58A" w14:textId="77777777" w:rsidR="00F3185F" w:rsidRPr="00825AEE" w:rsidRDefault="00F3185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F3185F" w14:paraId="11793130" w14:textId="77777777" w:rsidTr="00924F89">
        <w:trPr>
          <w:trHeight w:val="293"/>
        </w:trPr>
        <w:tc>
          <w:tcPr>
            <w:tcW w:w="675" w:type="dxa"/>
            <w:vMerge/>
            <w:shd w:val="clear" w:color="auto" w:fill="FFFFFF" w:themeFill="background1"/>
          </w:tcPr>
          <w:p w14:paraId="361DAB38" w14:textId="77777777" w:rsidR="00F3185F" w:rsidRPr="00825AEE" w:rsidRDefault="00F3185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2B3E43EF" w14:textId="77777777" w:rsidR="00F3185F" w:rsidRPr="00825AEE" w:rsidRDefault="00F3185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EC0F155" w14:textId="77777777" w:rsidR="00F3185F" w:rsidRPr="00825AEE" w:rsidRDefault="00F3185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50-99%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1AF704A0" w14:textId="77777777" w:rsidR="00F3185F" w:rsidRPr="00825AEE" w:rsidRDefault="00F3185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</w:tr>
      <w:tr w:rsidR="00F3185F" w14:paraId="3135EF02" w14:textId="77777777" w:rsidTr="00924F89">
        <w:trPr>
          <w:trHeight w:val="293"/>
        </w:trPr>
        <w:tc>
          <w:tcPr>
            <w:tcW w:w="675" w:type="dxa"/>
            <w:vMerge/>
            <w:shd w:val="clear" w:color="auto" w:fill="FFFFFF" w:themeFill="background1"/>
          </w:tcPr>
          <w:p w14:paraId="7160C7B7" w14:textId="77777777" w:rsidR="00F3185F" w:rsidRPr="00825AEE" w:rsidRDefault="00F3185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28DAAA0C" w14:textId="77777777" w:rsidR="00F3185F" w:rsidRPr="00825AEE" w:rsidRDefault="00F3185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7BA5DDB" w14:textId="77777777" w:rsidR="00F3185F" w:rsidRPr="00825AEE" w:rsidRDefault="00F3185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100 и более %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73AF900B" w14:textId="77777777" w:rsidR="00F3185F" w:rsidRPr="00825AEE" w:rsidRDefault="00F3185F" w:rsidP="00825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AEE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</w:tc>
      </w:tr>
    </w:tbl>
    <w:p w14:paraId="7D1EE0B0" w14:textId="77777777" w:rsidR="0050228E" w:rsidRDefault="0050228E"/>
    <w:sectPr w:rsidR="0050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01D45"/>
    <w:multiLevelType w:val="multilevel"/>
    <w:tmpl w:val="0948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955C8"/>
    <w:multiLevelType w:val="hybridMultilevel"/>
    <w:tmpl w:val="F050DBA8"/>
    <w:lvl w:ilvl="0" w:tplc="48E4B9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6E014D"/>
    <w:multiLevelType w:val="hybridMultilevel"/>
    <w:tmpl w:val="C822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A5"/>
    <w:rsid w:val="00042276"/>
    <w:rsid w:val="001774F0"/>
    <w:rsid w:val="002122EF"/>
    <w:rsid w:val="00276805"/>
    <w:rsid w:val="002C596B"/>
    <w:rsid w:val="0050228E"/>
    <w:rsid w:val="00606C98"/>
    <w:rsid w:val="007F4D8E"/>
    <w:rsid w:val="00825AEE"/>
    <w:rsid w:val="00924F89"/>
    <w:rsid w:val="00A33CC0"/>
    <w:rsid w:val="00AD25A9"/>
    <w:rsid w:val="00BE6EC0"/>
    <w:rsid w:val="00BF1192"/>
    <w:rsid w:val="00D716A5"/>
    <w:rsid w:val="00F3185F"/>
    <w:rsid w:val="00F61DA6"/>
    <w:rsid w:val="00F8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392B"/>
  <w15:docId w15:val="{D25F1FEB-9671-4458-B914-E62EDA54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2E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2E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BE6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EC0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5641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2020-03-03T07:52:00Z</cp:lastPrinted>
  <dcterms:created xsi:type="dcterms:W3CDTF">2020-03-03T08:07:00Z</dcterms:created>
  <dcterms:modified xsi:type="dcterms:W3CDTF">2020-03-03T08:07:00Z</dcterms:modified>
</cp:coreProperties>
</file>